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44" w:rsidRPr="00C22044" w:rsidRDefault="00C22044" w:rsidP="00566986">
      <w:pPr>
        <w:spacing w:line="240" w:lineRule="auto"/>
        <w:jc w:val="both"/>
        <w:rPr>
          <w:b/>
        </w:rPr>
      </w:pPr>
      <w:r w:rsidRPr="00C22044">
        <w:rPr>
          <w:b/>
        </w:rPr>
        <w:t xml:space="preserve">Elterninformation zum Notbetreuungsangebot </w:t>
      </w:r>
      <w:r w:rsidR="003A7710">
        <w:rPr>
          <w:b/>
        </w:rPr>
        <w:t>ab 16</w:t>
      </w:r>
      <w:r w:rsidRPr="00C22044">
        <w:rPr>
          <w:b/>
        </w:rPr>
        <w:t>.03.</w:t>
      </w:r>
      <w:r w:rsidR="003A7710">
        <w:rPr>
          <w:b/>
        </w:rPr>
        <w:t>2020</w:t>
      </w:r>
      <w:r w:rsidRPr="00C22044">
        <w:rPr>
          <w:b/>
        </w:rPr>
        <w:t xml:space="preserve"> </w:t>
      </w:r>
    </w:p>
    <w:p w:rsidR="00C22044" w:rsidRDefault="00C22044" w:rsidP="00566986">
      <w:pPr>
        <w:spacing w:line="240" w:lineRule="auto"/>
        <w:jc w:val="both"/>
      </w:pPr>
    </w:p>
    <w:p w:rsidR="003B7D86" w:rsidRPr="003B7D86" w:rsidRDefault="003B7D86" w:rsidP="00566986">
      <w:pPr>
        <w:spacing w:line="240" w:lineRule="auto"/>
        <w:jc w:val="both"/>
      </w:pPr>
      <w:r w:rsidRPr="003B7D86">
        <w:t xml:space="preserve">Die Stadt Münster bietet gemeinsam mit den Schulen im Rahmen der aufsichtlichen Weisung des Ministeriums für Arbeit, Gesundheit und Soziales des Landes Nordrhein-Westfalen  vom 13.03.2020 </w:t>
      </w:r>
      <w:r w:rsidR="00C7267E">
        <w:t>ab</w:t>
      </w:r>
      <w:r w:rsidRPr="003B7D86">
        <w:t xml:space="preserve"> dem 16.03.2020 eine Notbetreuung für </w:t>
      </w:r>
      <w:r>
        <w:t xml:space="preserve">Kinder der Jahrgangsstufen 1-6, deren Eltern </w:t>
      </w:r>
      <w:r w:rsidRPr="003B7D86">
        <w:t>bestimmte</w:t>
      </w:r>
      <w:r>
        <w:t>n</w:t>
      </w:r>
      <w:r w:rsidRPr="003B7D86">
        <w:t xml:space="preserve"> Berufsgruppen </w:t>
      </w:r>
      <w:r>
        <w:t>angehören</w:t>
      </w:r>
      <w:r w:rsidRPr="003B7D86">
        <w:t>(siehe unten)</w:t>
      </w:r>
      <w:r>
        <w:t>,</w:t>
      </w:r>
      <w:r w:rsidRPr="003B7D86">
        <w:t xml:space="preserve"> an. </w:t>
      </w:r>
    </w:p>
    <w:p w:rsidR="003B7D86" w:rsidRPr="003B7D86" w:rsidRDefault="003B7D86" w:rsidP="00566986">
      <w:pPr>
        <w:spacing w:line="240" w:lineRule="auto"/>
        <w:jc w:val="both"/>
      </w:pPr>
    </w:p>
    <w:p w:rsidR="003B7D86" w:rsidRPr="003B7D86" w:rsidRDefault="003B7D86" w:rsidP="00566986">
      <w:pPr>
        <w:spacing w:after="200" w:line="240" w:lineRule="auto"/>
        <w:jc w:val="both"/>
        <w:rPr>
          <w:rFonts w:eastAsiaTheme="minorHAnsi"/>
          <w:lang w:eastAsia="en-US"/>
        </w:rPr>
      </w:pPr>
      <w:r w:rsidRPr="003B7D86">
        <w:rPr>
          <w:rFonts w:eastAsiaTheme="minorHAnsi"/>
          <w:lang w:eastAsia="en-US"/>
        </w:rPr>
        <w:t xml:space="preserve">Für Montag den 16.03.2020 und Dienstag den 17.03.2020 gilt ein Übergangszeitraum, der Eltern zur Organisation der Betreuung ihrer Kinder ab Mittwoch den 18.03.2020 dienen soll. Auch für den Übergangszeitraum werden alle Eltern dazu angehalten, ihre Kinder möglichst nicht in die </w:t>
      </w:r>
      <w:r>
        <w:rPr>
          <w:rFonts w:eastAsiaTheme="minorHAnsi"/>
          <w:lang w:eastAsia="en-US"/>
        </w:rPr>
        <w:t xml:space="preserve">Schule </w:t>
      </w:r>
      <w:r w:rsidRPr="003B7D86">
        <w:rPr>
          <w:rFonts w:eastAsiaTheme="minorHAnsi"/>
          <w:lang w:eastAsia="en-US"/>
        </w:rPr>
        <w:t>zu bringen, wenn dies nicht erforderlich ist.</w:t>
      </w:r>
    </w:p>
    <w:p w:rsidR="00566986" w:rsidRDefault="00566986" w:rsidP="00566986">
      <w:pPr>
        <w:pStyle w:val="Text"/>
      </w:pPr>
      <w:r w:rsidRPr="00566986">
        <w:t>Ab Mittwoch, den 18.03.2020, erfolgt nur noch die Notbetreuung. Voraussetzung</w:t>
      </w:r>
      <w:r>
        <w:t xml:space="preserve"> für die Notbetreuung ist, dass beide Elternteile bzw. der allein sorgeberechtigte Elternteil </w:t>
      </w:r>
      <w:r w:rsidRPr="00191203">
        <w:rPr>
          <w:rFonts w:cs="Arial"/>
        </w:rPr>
        <w:t>in kritischen Infrastrukturberufen</w:t>
      </w:r>
      <w:r>
        <w:rPr>
          <w:rFonts w:cs="Arial"/>
        </w:rPr>
        <w:t xml:space="preserve"> tätig </w:t>
      </w:r>
      <w:r>
        <w:t xml:space="preserve">und keine andere alternative Betreuung möglich ist. </w:t>
      </w:r>
    </w:p>
    <w:p w:rsidR="003B7D86" w:rsidRDefault="003B7D86" w:rsidP="00566986">
      <w:pPr>
        <w:spacing w:after="240" w:line="240" w:lineRule="auto"/>
        <w:jc w:val="both"/>
        <w:rPr>
          <w:rFonts w:eastAsiaTheme="minorHAnsi"/>
          <w:lang w:eastAsia="en-US"/>
        </w:rPr>
      </w:pPr>
      <w:r w:rsidRPr="003B7D86">
        <w:rPr>
          <w:rFonts w:eastAsiaTheme="minorHAnsi"/>
          <w:lang w:eastAsia="en-US"/>
        </w:rPr>
        <w:t>Zu den Bereichen der kritischen In</w:t>
      </w:r>
      <w:r>
        <w:rPr>
          <w:rFonts w:eastAsiaTheme="minorHAnsi"/>
          <w:lang w:eastAsia="en-US"/>
        </w:rPr>
        <w:t xml:space="preserve">frastruktur zählen </w:t>
      </w:r>
    </w:p>
    <w:p w:rsidR="00C22044" w:rsidRPr="00C22044" w:rsidRDefault="00C22044" w:rsidP="00C22044">
      <w:pPr>
        <w:pStyle w:val="Listenabsatz"/>
        <w:numPr>
          <w:ilvl w:val="0"/>
          <w:numId w:val="3"/>
        </w:numPr>
        <w:spacing w:line="240" w:lineRule="auto"/>
        <w:ind w:left="709"/>
      </w:pPr>
      <w:r w:rsidRPr="00C22044">
        <w:rPr>
          <w:b/>
        </w:rPr>
        <w:t>Einrichtungen zur Aufrechterhaltung der Gesundheitsversorgung und der Pflege: Medizinische und pflegerische Versorgung der Bevölkerung sowie Einrichtungen der Behindertenhilfe und der Kinder- und Jugendhilfe</w:t>
      </w:r>
    </w:p>
    <w:p w:rsidR="00C22044" w:rsidRPr="008B1CE9" w:rsidRDefault="00C22044" w:rsidP="00C22044">
      <w:pPr>
        <w:pStyle w:val="NurText"/>
        <w:numPr>
          <w:ilvl w:val="0"/>
          <w:numId w:val="3"/>
        </w:numPr>
        <w:rPr>
          <w:b/>
          <w:sz w:val="22"/>
          <w:szCs w:val="22"/>
        </w:rPr>
      </w:pPr>
      <w:r>
        <w:rPr>
          <w:b/>
          <w:sz w:val="22"/>
          <w:szCs w:val="22"/>
        </w:rPr>
        <w:t xml:space="preserve">Öffentliche </w:t>
      </w:r>
      <w:r w:rsidRPr="008B1CE9">
        <w:rPr>
          <w:b/>
          <w:sz w:val="22"/>
          <w:szCs w:val="22"/>
        </w:rPr>
        <w:t xml:space="preserve">Sicherheit und </w:t>
      </w:r>
      <w:r w:rsidRPr="007F6476">
        <w:rPr>
          <w:b/>
          <w:sz w:val="22"/>
          <w:szCs w:val="22"/>
        </w:rPr>
        <w:t>Ordnung einsch</w:t>
      </w:r>
      <w:r>
        <w:rPr>
          <w:b/>
          <w:sz w:val="22"/>
          <w:szCs w:val="22"/>
        </w:rPr>
        <w:t xml:space="preserve">ließlich der nichtpolizeilichen </w:t>
      </w:r>
      <w:r w:rsidRPr="007F6476">
        <w:rPr>
          <w:b/>
          <w:sz w:val="22"/>
          <w:szCs w:val="22"/>
        </w:rPr>
        <w:t>Gefahrenabwehr</w:t>
      </w:r>
    </w:p>
    <w:p w:rsidR="00C22044" w:rsidRPr="00C22044" w:rsidRDefault="00C22044" w:rsidP="00C22044">
      <w:pPr>
        <w:pStyle w:val="NurText"/>
        <w:ind w:firstLine="708"/>
        <w:rPr>
          <w:sz w:val="20"/>
          <w:szCs w:val="22"/>
        </w:rPr>
      </w:pPr>
      <w:r>
        <w:rPr>
          <w:sz w:val="20"/>
          <w:szCs w:val="22"/>
        </w:rPr>
        <w:t>(</w:t>
      </w:r>
      <w:r w:rsidRPr="007F6476">
        <w:rPr>
          <w:sz w:val="20"/>
          <w:szCs w:val="22"/>
        </w:rPr>
        <w:t>Feuerwehr, Rettungsdienst und Katastrophenschutz)</w:t>
      </w:r>
    </w:p>
    <w:p w:rsidR="00C22044" w:rsidRPr="008B1CE9" w:rsidRDefault="00C22044" w:rsidP="00C22044">
      <w:pPr>
        <w:pStyle w:val="NurText"/>
        <w:numPr>
          <w:ilvl w:val="0"/>
          <w:numId w:val="3"/>
        </w:numPr>
        <w:rPr>
          <w:sz w:val="22"/>
          <w:szCs w:val="22"/>
        </w:rPr>
      </w:pPr>
      <w:r w:rsidRPr="00950E71">
        <w:rPr>
          <w:b/>
          <w:sz w:val="22"/>
          <w:szCs w:val="22"/>
        </w:rPr>
        <w:t>Sicherstellung der öffentlichen Infrastrukturen</w:t>
      </w:r>
      <w:r w:rsidRPr="007F6476">
        <w:rPr>
          <w:sz w:val="20"/>
          <w:szCs w:val="22"/>
        </w:rPr>
        <w:t xml:space="preserve"> </w:t>
      </w:r>
    </w:p>
    <w:p w:rsidR="00C22044" w:rsidRDefault="00C22044" w:rsidP="00C22044">
      <w:pPr>
        <w:pStyle w:val="NurText"/>
        <w:ind w:firstLine="708"/>
        <w:rPr>
          <w:sz w:val="20"/>
          <w:szCs w:val="22"/>
        </w:rPr>
      </w:pPr>
      <w:r w:rsidRPr="007F6476">
        <w:rPr>
          <w:sz w:val="20"/>
          <w:szCs w:val="22"/>
        </w:rPr>
        <w:t>(Telekommunikationsdienste, Energie, Wasser, ÖPNV, Entsorgung),</w:t>
      </w:r>
    </w:p>
    <w:p w:rsidR="00C22044" w:rsidRPr="00950E71" w:rsidRDefault="00C22044" w:rsidP="00C22044">
      <w:pPr>
        <w:pStyle w:val="NurText"/>
        <w:numPr>
          <w:ilvl w:val="0"/>
          <w:numId w:val="4"/>
        </w:numPr>
        <w:rPr>
          <w:b/>
          <w:sz w:val="22"/>
          <w:szCs w:val="22"/>
        </w:rPr>
      </w:pPr>
      <w:r w:rsidRPr="00950E71">
        <w:rPr>
          <w:b/>
          <w:sz w:val="22"/>
          <w:szCs w:val="22"/>
        </w:rPr>
        <w:t>Zentraler Stellen von Staat, Justiz und Verwaltung</w:t>
      </w:r>
    </w:p>
    <w:p w:rsidR="00C22044" w:rsidRPr="008B1CE9" w:rsidRDefault="00C22044" w:rsidP="00C22044">
      <w:pPr>
        <w:pStyle w:val="NurText"/>
        <w:numPr>
          <w:ilvl w:val="0"/>
          <w:numId w:val="4"/>
        </w:numPr>
        <w:rPr>
          <w:b/>
          <w:sz w:val="22"/>
          <w:szCs w:val="22"/>
        </w:rPr>
      </w:pPr>
      <w:r>
        <w:rPr>
          <w:b/>
          <w:sz w:val="22"/>
          <w:szCs w:val="22"/>
        </w:rPr>
        <w:t xml:space="preserve">Öffentliche </w:t>
      </w:r>
      <w:r w:rsidRPr="008B1CE9">
        <w:rPr>
          <w:b/>
          <w:sz w:val="22"/>
          <w:szCs w:val="22"/>
        </w:rPr>
        <w:t xml:space="preserve">Sicherheit und </w:t>
      </w:r>
      <w:r w:rsidRPr="007F6476">
        <w:rPr>
          <w:b/>
          <w:sz w:val="22"/>
          <w:szCs w:val="22"/>
        </w:rPr>
        <w:t>Ordnung einsch</w:t>
      </w:r>
      <w:r>
        <w:rPr>
          <w:b/>
          <w:sz w:val="22"/>
          <w:szCs w:val="22"/>
        </w:rPr>
        <w:t xml:space="preserve">ließlich der nichtpolizeilichen </w:t>
      </w:r>
      <w:r w:rsidRPr="007F6476">
        <w:rPr>
          <w:b/>
          <w:sz w:val="22"/>
          <w:szCs w:val="22"/>
        </w:rPr>
        <w:t>Gefahrenabwehr</w:t>
      </w:r>
    </w:p>
    <w:p w:rsidR="00C22044" w:rsidRDefault="00C22044" w:rsidP="00C22044">
      <w:pPr>
        <w:pStyle w:val="NurText"/>
        <w:ind w:firstLine="708"/>
        <w:rPr>
          <w:sz w:val="20"/>
          <w:szCs w:val="22"/>
        </w:rPr>
      </w:pPr>
      <w:r>
        <w:rPr>
          <w:sz w:val="20"/>
          <w:szCs w:val="22"/>
        </w:rPr>
        <w:t>(</w:t>
      </w:r>
      <w:r w:rsidRPr="007F6476">
        <w:rPr>
          <w:sz w:val="20"/>
          <w:szCs w:val="22"/>
        </w:rPr>
        <w:t>Feuerwehr, Rettungsdienst und Katastrophenschutz)</w:t>
      </w:r>
    </w:p>
    <w:p w:rsidR="00C22044" w:rsidRDefault="00C22044" w:rsidP="00C22044">
      <w:pPr>
        <w:pStyle w:val="Listenabsatz"/>
        <w:numPr>
          <w:ilvl w:val="0"/>
          <w:numId w:val="3"/>
        </w:numPr>
        <w:spacing w:line="240" w:lineRule="auto"/>
      </w:pPr>
      <w:r w:rsidRPr="00C22044">
        <w:rPr>
          <w:b/>
        </w:rPr>
        <w:t>Lebensmittelversorgung</w:t>
      </w:r>
    </w:p>
    <w:p w:rsidR="00C22044" w:rsidRPr="003B7D86" w:rsidRDefault="00C22044" w:rsidP="00566986">
      <w:pPr>
        <w:spacing w:after="240" w:line="240" w:lineRule="auto"/>
        <w:jc w:val="both"/>
        <w:rPr>
          <w:rFonts w:eastAsiaTheme="minorHAnsi"/>
          <w:lang w:eastAsia="en-US"/>
        </w:rPr>
      </w:pPr>
    </w:p>
    <w:p w:rsidR="003B7D86" w:rsidRPr="003B7D86" w:rsidRDefault="003B7D86" w:rsidP="00566986">
      <w:pPr>
        <w:spacing w:after="200" w:line="240" w:lineRule="auto"/>
        <w:jc w:val="both"/>
        <w:rPr>
          <w:rFonts w:eastAsiaTheme="minorHAnsi"/>
          <w:lang w:eastAsia="en-US"/>
        </w:rPr>
      </w:pPr>
      <w:r w:rsidRPr="003B7D86">
        <w:rPr>
          <w:rFonts w:eastAsiaTheme="minorHAnsi"/>
          <w:lang w:eastAsia="en-US"/>
        </w:rPr>
        <w:t>Weiter gilt als Bedingung für eine Notbetreuung:</w:t>
      </w:r>
    </w:p>
    <w:p w:rsidR="003B7D86" w:rsidRPr="003B7D86" w:rsidRDefault="003B7D86" w:rsidP="00566986">
      <w:pPr>
        <w:numPr>
          <w:ilvl w:val="0"/>
          <w:numId w:val="2"/>
        </w:numPr>
        <w:spacing w:after="200" w:line="240" w:lineRule="auto"/>
        <w:contextualSpacing/>
        <w:jc w:val="both"/>
        <w:rPr>
          <w:rFonts w:eastAsiaTheme="minorHAnsi"/>
          <w:lang w:eastAsia="en-US"/>
        </w:rPr>
      </w:pPr>
      <w:r w:rsidRPr="003B7D86">
        <w:rPr>
          <w:rFonts w:eastAsiaTheme="minorHAnsi"/>
          <w:lang w:eastAsia="en-US"/>
        </w:rPr>
        <w:t>Das Kind weist keine Krankheitssymptome auf,</w:t>
      </w:r>
    </w:p>
    <w:p w:rsidR="003B7D86" w:rsidRPr="003B7D86" w:rsidRDefault="003B7D86" w:rsidP="00566986">
      <w:pPr>
        <w:numPr>
          <w:ilvl w:val="0"/>
          <w:numId w:val="2"/>
        </w:numPr>
        <w:spacing w:after="200" w:line="240" w:lineRule="auto"/>
        <w:contextualSpacing/>
        <w:jc w:val="both"/>
        <w:rPr>
          <w:rFonts w:eastAsiaTheme="minorHAnsi"/>
          <w:lang w:eastAsia="en-US"/>
        </w:rPr>
      </w:pPr>
      <w:r w:rsidRPr="003B7D86">
        <w:rPr>
          <w:rFonts w:eastAsiaTheme="minorHAnsi"/>
          <w:lang w:eastAsia="en-US"/>
        </w:rPr>
        <w:t>Das Kind war nicht in Kontakt mit infizierten Personen bzw. seit dem Kontakt mit infizierten Personen sind 14 Tage vergangen und das Kind weist keine Krankheitssymptome auf,</w:t>
      </w:r>
    </w:p>
    <w:p w:rsidR="003B7D86" w:rsidRPr="003B7D86" w:rsidRDefault="003B7D86" w:rsidP="00566986">
      <w:pPr>
        <w:numPr>
          <w:ilvl w:val="0"/>
          <w:numId w:val="2"/>
        </w:numPr>
        <w:spacing w:after="200" w:line="240" w:lineRule="auto"/>
        <w:contextualSpacing/>
        <w:jc w:val="both"/>
        <w:rPr>
          <w:rFonts w:eastAsiaTheme="minorHAnsi"/>
          <w:lang w:eastAsia="en-US"/>
        </w:rPr>
      </w:pPr>
      <w:r w:rsidRPr="003B7D86">
        <w:rPr>
          <w:rFonts w:eastAsiaTheme="minorHAnsi"/>
          <w:lang w:eastAsia="en-US"/>
        </w:rPr>
        <w:t xml:space="preserve">Das Kind hat sich nicht in einem Gebiet aufgehalten, das durch das Robert-Koch-Institut (RKI) im Zeitpunkt des Aufenthalts als Risikogebiet ausgewiesen worden ist, oder seit seiner Rückkehr aus diesem Risikogebiet sind 14 Tage vergangen und es zeigt keine Krankheitssymptome. (Die ausgewiesenen Risikogebiete sind tagesaktuell abrufbar auf </w:t>
      </w:r>
      <w:hyperlink r:id="rId6" w:history="1">
        <w:r w:rsidRPr="003B7D86">
          <w:rPr>
            <w:rFonts w:eastAsiaTheme="minorHAnsi"/>
            <w:color w:val="0000FF"/>
            <w:u w:val="single"/>
            <w:lang w:eastAsia="en-US"/>
          </w:rPr>
          <w:t>https://www.rki.de/DE/Content/InfAZ/N/Neuartiges_Coronavirus/Risikogebiete.html</w:t>
        </w:r>
      </w:hyperlink>
      <w:r w:rsidRPr="003B7D86">
        <w:rPr>
          <w:rFonts w:eastAsiaTheme="minorHAnsi"/>
          <w:lang w:eastAsia="en-US"/>
        </w:rPr>
        <w:t xml:space="preserve">) </w:t>
      </w:r>
    </w:p>
    <w:p w:rsidR="003B7D86" w:rsidRPr="003B7D86" w:rsidRDefault="003B7D86" w:rsidP="00566986">
      <w:pPr>
        <w:spacing w:after="200" w:line="240" w:lineRule="auto"/>
        <w:jc w:val="both"/>
        <w:rPr>
          <w:rFonts w:eastAsiaTheme="minorHAnsi"/>
          <w:lang w:eastAsia="en-US"/>
        </w:rPr>
      </w:pPr>
    </w:p>
    <w:p w:rsidR="00F83802" w:rsidRDefault="00AE7F06" w:rsidP="00F83802">
      <w:pPr>
        <w:pStyle w:val="Text"/>
      </w:pPr>
      <w:r>
        <w:t xml:space="preserve">Die Notbetreuung ist insbesondere für die Schülerinnen und Schüler der Jahrgangsstufen 1 bis 6 vorgesehen und findet während der normalen Unterrichts- und Betreuungszeiten des Offenen Ganztages statt. Die Notbetreuung am Nachmittag steht in den offenen Ganztagsschulen auch den Kindern zur Verfügung, die bislang nicht am Angebot des Offenen Ganztags teilgenommen haben. </w:t>
      </w:r>
      <w:r w:rsidR="00F83802">
        <w:t>Informationen zur Ferienbetreuung in den Osterferien erfolgen zu einem späteren Zeitpunkt.</w:t>
      </w:r>
    </w:p>
    <w:p w:rsidR="00AE7F06" w:rsidRDefault="00AE7F06" w:rsidP="00AE7F06">
      <w:pPr>
        <w:pStyle w:val="Text"/>
      </w:pPr>
    </w:p>
    <w:p w:rsidR="00AE7F06" w:rsidRDefault="00AE7F06" w:rsidP="00566986">
      <w:pPr>
        <w:spacing w:after="200" w:line="240" w:lineRule="auto"/>
        <w:jc w:val="both"/>
        <w:rPr>
          <w:rFonts w:eastAsiaTheme="minorHAnsi"/>
          <w:lang w:eastAsia="en-US"/>
        </w:rPr>
      </w:pPr>
    </w:p>
    <w:p w:rsidR="003B7D86" w:rsidRDefault="00C22044" w:rsidP="00C51AE0">
      <w:pPr>
        <w:spacing w:line="240" w:lineRule="auto"/>
        <w:jc w:val="both"/>
        <w:rPr>
          <w:rFonts w:eastAsiaTheme="minorHAnsi"/>
          <w:lang w:eastAsia="en-US"/>
        </w:rPr>
      </w:pPr>
      <w:r>
        <w:rPr>
          <w:rFonts w:eastAsiaTheme="minorHAnsi"/>
          <w:lang w:eastAsia="en-US"/>
        </w:rPr>
        <w:lastRenderedPageBreak/>
        <w:t>Zur Notbetreuung erfolgt</w:t>
      </w:r>
      <w:r w:rsidR="003B7D86">
        <w:rPr>
          <w:rFonts w:eastAsiaTheme="minorHAnsi"/>
          <w:lang w:eastAsia="en-US"/>
        </w:rPr>
        <w:t xml:space="preserve"> eine Abfrage durch die Schulen, um den </w:t>
      </w:r>
      <w:r>
        <w:rPr>
          <w:rFonts w:eastAsiaTheme="minorHAnsi"/>
          <w:lang w:eastAsia="en-US"/>
        </w:rPr>
        <w:t>Umfang der Bedarfe</w:t>
      </w:r>
      <w:r w:rsidR="003B7D86">
        <w:rPr>
          <w:rFonts w:eastAsiaTheme="minorHAnsi"/>
          <w:lang w:eastAsia="en-US"/>
        </w:rPr>
        <w:t xml:space="preserve"> zu ermitteln.</w:t>
      </w:r>
    </w:p>
    <w:p w:rsidR="003B7D86" w:rsidRDefault="003B7D86" w:rsidP="00C51AE0">
      <w:pPr>
        <w:spacing w:line="240" w:lineRule="auto"/>
        <w:jc w:val="both"/>
        <w:rPr>
          <w:rFonts w:eastAsiaTheme="minorHAnsi"/>
          <w:lang w:eastAsia="en-US"/>
        </w:rPr>
      </w:pPr>
      <w:r>
        <w:rPr>
          <w:rFonts w:eastAsiaTheme="minorHAnsi"/>
          <w:lang w:eastAsia="en-US"/>
        </w:rPr>
        <w:t>Grundsätzlich werden Notfallbetreuungsangebote in allen Schulen angeboten.</w:t>
      </w:r>
    </w:p>
    <w:p w:rsidR="003B7D86" w:rsidRDefault="009D372B" w:rsidP="00C51AE0">
      <w:pPr>
        <w:spacing w:line="240" w:lineRule="auto"/>
        <w:jc w:val="both"/>
      </w:pPr>
      <w:r>
        <w:t xml:space="preserve">Ich weise darauf hin, dass </w:t>
      </w:r>
      <w:r>
        <w:t xml:space="preserve">jederzeit mit neuen und weitergehenden Informationen des </w:t>
      </w:r>
      <w:r>
        <w:t>Ministeriums für Schule und Bildung zu</w:t>
      </w:r>
      <w:r>
        <w:t xml:space="preserve"> rechnen</w:t>
      </w:r>
      <w:r>
        <w:t xml:space="preserve"> ist</w:t>
      </w:r>
      <w:r>
        <w:t>, die auch zu Änderungen führen können</w:t>
      </w:r>
      <w:r>
        <w:t>.</w:t>
      </w:r>
    </w:p>
    <w:p w:rsidR="009D372B" w:rsidRDefault="009D372B" w:rsidP="00C51AE0">
      <w:pPr>
        <w:spacing w:line="240" w:lineRule="auto"/>
        <w:jc w:val="both"/>
      </w:pPr>
    </w:p>
    <w:tbl>
      <w:tblPr>
        <w:tblStyle w:val="Tabellenraster"/>
        <w:tblW w:w="0" w:type="auto"/>
        <w:tblLook w:val="04A0" w:firstRow="1" w:lastRow="0" w:firstColumn="1" w:lastColumn="0" w:noHBand="0" w:noVBand="1"/>
      </w:tblPr>
      <w:tblGrid>
        <w:gridCol w:w="9288"/>
      </w:tblGrid>
      <w:tr w:rsidR="00C51AE0" w:rsidTr="00C51AE0">
        <w:tc>
          <w:tcPr>
            <w:tcW w:w="9212" w:type="dxa"/>
          </w:tcPr>
          <w:p w:rsidR="00C51AE0" w:rsidRDefault="00C51AE0" w:rsidP="00C51AE0">
            <w:pPr>
              <w:spacing w:line="240" w:lineRule="auto"/>
              <w:jc w:val="both"/>
              <w:rPr>
                <w:b/>
              </w:rPr>
            </w:pPr>
          </w:p>
          <w:p w:rsidR="00C51AE0" w:rsidRPr="00C51AE0" w:rsidRDefault="00C51AE0" w:rsidP="00C51AE0">
            <w:pPr>
              <w:spacing w:line="240" w:lineRule="auto"/>
              <w:jc w:val="both"/>
              <w:rPr>
                <w:b/>
              </w:rPr>
            </w:pPr>
            <w:r w:rsidRPr="00C51AE0">
              <w:rPr>
                <w:b/>
              </w:rPr>
              <w:t>Beachten Sie deshalb auch die Hinweise auf den Seiten des Schulministeriums:</w:t>
            </w:r>
          </w:p>
          <w:p w:rsidR="00C51AE0" w:rsidRDefault="00C51AE0" w:rsidP="00C51AE0">
            <w:pPr>
              <w:spacing w:line="240" w:lineRule="auto"/>
              <w:jc w:val="both"/>
            </w:pPr>
          </w:p>
          <w:p w:rsidR="00C51AE0" w:rsidRPr="003B7D86" w:rsidRDefault="00C51AE0" w:rsidP="00C51AE0">
            <w:pPr>
              <w:spacing w:line="240" w:lineRule="auto"/>
              <w:jc w:val="both"/>
            </w:pPr>
            <w:r>
              <w:t>Allgemeine Infos zu Corona</w:t>
            </w:r>
          </w:p>
          <w:p w:rsidR="00C51AE0" w:rsidRDefault="00C51AE0" w:rsidP="00C51AE0">
            <w:hyperlink r:id="rId7" w:history="1">
              <w:r>
                <w:rPr>
                  <w:rStyle w:val="Hyperlink"/>
                </w:rPr>
                <w:t>https://www.schulministerium.nrw.de/docs/Recht/Schulgesundheitsrecht/Infektionsschutz/300-Coronavirus/index.html</w:t>
              </w:r>
            </w:hyperlink>
            <w:r>
              <w:t xml:space="preserve"> </w:t>
            </w:r>
          </w:p>
          <w:p w:rsidR="00C51AE0" w:rsidRDefault="00C51AE0" w:rsidP="00C51AE0">
            <w:r>
              <w:t>Schulmails des MSB</w:t>
            </w:r>
          </w:p>
          <w:p w:rsidR="00C51AE0" w:rsidRDefault="00C51AE0" w:rsidP="00C51AE0">
            <w:hyperlink r:id="rId8" w:history="1">
              <w:r>
                <w:rPr>
                  <w:rStyle w:val="Hyperlink"/>
                </w:rPr>
                <w:t>https://www.schulministerium.nrw.de/docs/bp/Ministerium/Schulverwaltung/Schulmail/Archiv-2020/index.html</w:t>
              </w:r>
            </w:hyperlink>
            <w:r>
              <w:t xml:space="preserve"> ) </w:t>
            </w:r>
          </w:p>
          <w:p w:rsidR="00C51AE0" w:rsidRDefault="00C51AE0" w:rsidP="00C51AE0">
            <w:pPr>
              <w:spacing w:line="240" w:lineRule="auto"/>
              <w:jc w:val="both"/>
            </w:pPr>
          </w:p>
          <w:p w:rsidR="00C51AE0" w:rsidRDefault="00C51AE0" w:rsidP="00C51AE0">
            <w:pPr>
              <w:spacing w:line="240" w:lineRule="auto"/>
              <w:jc w:val="both"/>
            </w:pPr>
            <w:bookmarkStart w:id="0" w:name="_GoBack"/>
            <w:bookmarkEnd w:id="0"/>
          </w:p>
        </w:tc>
      </w:tr>
    </w:tbl>
    <w:p w:rsidR="00C51AE0" w:rsidRDefault="00C51AE0" w:rsidP="00C51AE0">
      <w:pPr>
        <w:spacing w:line="240" w:lineRule="auto"/>
        <w:jc w:val="both"/>
      </w:pPr>
    </w:p>
    <w:p w:rsidR="00C51AE0" w:rsidRDefault="00C51AE0" w:rsidP="00C51AE0">
      <w:pPr>
        <w:spacing w:line="240" w:lineRule="auto"/>
        <w:jc w:val="both"/>
      </w:pPr>
    </w:p>
    <w:sectPr w:rsidR="00C51A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E85"/>
    <w:multiLevelType w:val="hybridMultilevel"/>
    <w:tmpl w:val="1456A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8602E5"/>
    <w:multiLevelType w:val="hybridMultilevel"/>
    <w:tmpl w:val="99EE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A9787E"/>
    <w:multiLevelType w:val="hybridMultilevel"/>
    <w:tmpl w:val="8402A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9F1E35"/>
    <w:multiLevelType w:val="hybridMultilevel"/>
    <w:tmpl w:val="22F0A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86"/>
    <w:rsid w:val="003A7710"/>
    <w:rsid w:val="003B7D86"/>
    <w:rsid w:val="00566986"/>
    <w:rsid w:val="006B484D"/>
    <w:rsid w:val="007279CB"/>
    <w:rsid w:val="009D372B"/>
    <w:rsid w:val="00AE7F06"/>
    <w:rsid w:val="00C22044"/>
    <w:rsid w:val="00C51AE0"/>
    <w:rsid w:val="00C7267E"/>
    <w:rsid w:val="00F67C59"/>
    <w:rsid w:val="00F83802"/>
    <w:rsid w:val="00FB4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7D86"/>
    <w:pPr>
      <w:spacing w:after="0" w:line="360" w:lineRule="atLeast"/>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566986"/>
    <w:pPr>
      <w:spacing w:after="160" w:line="264" w:lineRule="atLeast"/>
    </w:pPr>
    <w:rPr>
      <w:rFonts w:eastAsiaTheme="minorHAnsi" w:cstheme="minorBidi"/>
      <w:lang w:eastAsia="en-US"/>
    </w:rPr>
  </w:style>
  <w:style w:type="character" w:customStyle="1" w:styleId="TextZchn">
    <w:name w:val="Text Zchn"/>
    <w:basedOn w:val="Absatz-Standardschriftart"/>
    <w:link w:val="Text"/>
    <w:rsid w:val="00566986"/>
    <w:rPr>
      <w:rFonts w:ascii="Arial" w:hAnsi="Arial"/>
    </w:rPr>
  </w:style>
  <w:style w:type="paragraph" w:styleId="NurText">
    <w:name w:val="Plain Text"/>
    <w:basedOn w:val="Standard"/>
    <w:link w:val="NurTextZchn"/>
    <w:uiPriority w:val="99"/>
    <w:unhideWhenUsed/>
    <w:rsid w:val="00C22044"/>
    <w:pPr>
      <w:spacing w:line="240" w:lineRule="auto"/>
    </w:pPr>
    <w:rPr>
      <w:sz w:val="21"/>
      <w:szCs w:val="21"/>
    </w:rPr>
  </w:style>
  <w:style w:type="character" w:customStyle="1" w:styleId="NurTextZchn">
    <w:name w:val="Nur Text Zchn"/>
    <w:basedOn w:val="Absatz-Standardschriftart"/>
    <w:link w:val="NurText"/>
    <w:uiPriority w:val="99"/>
    <w:rsid w:val="00C22044"/>
    <w:rPr>
      <w:rFonts w:ascii="Arial" w:eastAsia="Times New Roman" w:hAnsi="Arial" w:cs="Arial"/>
      <w:sz w:val="21"/>
      <w:szCs w:val="21"/>
      <w:lang w:eastAsia="de-DE"/>
    </w:rPr>
  </w:style>
  <w:style w:type="paragraph" w:styleId="Listenabsatz">
    <w:name w:val="List Paragraph"/>
    <w:basedOn w:val="Standard"/>
    <w:uiPriority w:val="34"/>
    <w:qFormat/>
    <w:rsid w:val="00C22044"/>
    <w:pPr>
      <w:ind w:left="720"/>
      <w:contextualSpacing/>
    </w:pPr>
  </w:style>
  <w:style w:type="character" w:styleId="Hyperlink">
    <w:name w:val="Hyperlink"/>
    <w:basedOn w:val="Absatz-Standardschriftart"/>
    <w:uiPriority w:val="99"/>
    <w:semiHidden/>
    <w:unhideWhenUsed/>
    <w:rsid w:val="009D372B"/>
    <w:rPr>
      <w:color w:val="0000FF"/>
      <w:u w:val="single"/>
    </w:rPr>
  </w:style>
  <w:style w:type="table" w:styleId="Tabellenraster">
    <w:name w:val="Table Grid"/>
    <w:basedOn w:val="NormaleTabelle"/>
    <w:uiPriority w:val="39"/>
    <w:rsid w:val="00C5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7D86"/>
    <w:pPr>
      <w:spacing w:after="0" w:line="360" w:lineRule="atLeast"/>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566986"/>
    <w:pPr>
      <w:spacing w:after="160" w:line="264" w:lineRule="atLeast"/>
    </w:pPr>
    <w:rPr>
      <w:rFonts w:eastAsiaTheme="minorHAnsi" w:cstheme="minorBidi"/>
      <w:lang w:eastAsia="en-US"/>
    </w:rPr>
  </w:style>
  <w:style w:type="character" w:customStyle="1" w:styleId="TextZchn">
    <w:name w:val="Text Zchn"/>
    <w:basedOn w:val="Absatz-Standardschriftart"/>
    <w:link w:val="Text"/>
    <w:rsid w:val="00566986"/>
    <w:rPr>
      <w:rFonts w:ascii="Arial" w:hAnsi="Arial"/>
    </w:rPr>
  </w:style>
  <w:style w:type="paragraph" w:styleId="NurText">
    <w:name w:val="Plain Text"/>
    <w:basedOn w:val="Standard"/>
    <w:link w:val="NurTextZchn"/>
    <w:uiPriority w:val="99"/>
    <w:unhideWhenUsed/>
    <w:rsid w:val="00C22044"/>
    <w:pPr>
      <w:spacing w:line="240" w:lineRule="auto"/>
    </w:pPr>
    <w:rPr>
      <w:sz w:val="21"/>
      <w:szCs w:val="21"/>
    </w:rPr>
  </w:style>
  <w:style w:type="character" w:customStyle="1" w:styleId="NurTextZchn">
    <w:name w:val="Nur Text Zchn"/>
    <w:basedOn w:val="Absatz-Standardschriftart"/>
    <w:link w:val="NurText"/>
    <w:uiPriority w:val="99"/>
    <w:rsid w:val="00C22044"/>
    <w:rPr>
      <w:rFonts w:ascii="Arial" w:eastAsia="Times New Roman" w:hAnsi="Arial" w:cs="Arial"/>
      <w:sz w:val="21"/>
      <w:szCs w:val="21"/>
      <w:lang w:eastAsia="de-DE"/>
    </w:rPr>
  </w:style>
  <w:style w:type="paragraph" w:styleId="Listenabsatz">
    <w:name w:val="List Paragraph"/>
    <w:basedOn w:val="Standard"/>
    <w:uiPriority w:val="34"/>
    <w:qFormat/>
    <w:rsid w:val="00C22044"/>
    <w:pPr>
      <w:ind w:left="720"/>
      <w:contextualSpacing/>
    </w:pPr>
  </w:style>
  <w:style w:type="character" w:styleId="Hyperlink">
    <w:name w:val="Hyperlink"/>
    <w:basedOn w:val="Absatz-Standardschriftart"/>
    <w:uiPriority w:val="99"/>
    <w:semiHidden/>
    <w:unhideWhenUsed/>
    <w:rsid w:val="009D372B"/>
    <w:rPr>
      <w:color w:val="0000FF"/>
      <w:u w:val="single"/>
    </w:rPr>
  </w:style>
  <w:style w:type="table" w:styleId="Tabellenraster">
    <w:name w:val="Table Grid"/>
    <w:basedOn w:val="NormaleTabelle"/>
    <w:uiPriority w:val="39"/>
    <w:rsid w:val="00C5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docs/bp/Ministerium/Schulverwaltung/Schulmail/Archiv-2020/index.html" TargetMode="External"/><Relationship Id="rId3" Type="http://schemas.microsoft.com/office/2007/relationships/stylesWithEffects" Target="stylesWithEffects.xml"/><Relationship Id="rId7" Type="http://schemas.openxmlformats.org/officeDocument/2006/relationships/hyperlink" Target="https://www.schulministerium.nrw.de/docs/Recht/Schulgesundheitsrecht/Infektionsschutz/300-Coronaviru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gebiet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3444E896.dotm</Template>
  <TotalTime>0</TotalTime>
  <Pages>2</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Münster</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ehling</dc:creator>
  <cp:lastModifiedBy>Klaus Ehling</cp:lastModifiedBy>
  <cp:revision>10</cp:revision>
  <cp:lastPrinted>2020-03-15T10:01:00Z</cp:lastPrinted>
  <dcterms:created xsi:type="dcterms:W3CDTF">2020-03-15T09:19:00Z</dcterms:created>
  <dcterms:modified xsi:type="dcterms:W3CDTF">2020-03-15T10:52:00Z</dcterms:modified>
</cp:coreProperties>
</file>